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Отчет о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>с детьми, подростками и молодёжью  отдела по досуговой работе</w:t>
      </w:r>
    </w:p>
    <w:p w:rsidR="007C3D6F" w:rsidRPr="00673418" w:rsidRDefault="007C3D6F" w:rsidP="007C3D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3418">
        <w:rPr>
          <w:rFonts w:ascii="Times New Roman" w:hAnsi="Times New Roman"/>
          <w:b/>
          <w:sz w:val="24"/>
          <w:szCs w:val="24"/>
        </w:rPr>
        <w:t xml:space="preserve">ММАУ «Старт»  за </w:t>
      </w:r>
      <w:r w:rsidR="00A67A86">
        <w:rPr>
          <w:rFonts w:ascii="Times New Roman" w:hAnsi="Times New Roman"/>
          <w:b/>
          <w:sz w:val="24"/>
          <w:szCs w:val="24"/>
        </w:rPr>
        <w:t>май</w:t>
      </w:r>
      <w:r w:rsidRPr="00673418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6</w:t>
      </w:r>
      <w:r w:rsidRPr="006734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C3D6F" w:rsidRPr="00673418" w:rsidRDefault="007C3D6F" w:rsidP="007C3D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41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01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67A8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года в</w:t>
      </w:r>
      <w:r w:rsidRPr="00673418">
        <w:rPr>
          <w:rFonts w:ascii="Times New Roman" w:hAnsi="Times New Roman"/>
          <w:sz w:val="24"/>
          <w:szCs w:val="24"/>
        </w:rPr>
        <w:t xml:space="preserve"> отделе</w:t>
      </w:r>
      <w:r>
        <w:rPr>
          <w:rFonts w:ascii="Times New Roman" w:hAnsi="Times New Roman"/>
          <w:sz w:val="24"/>
          <w:szCs w:val="24"/>
        </w:rPr>
        <w:t xml:space="preserve"> поддержки и развития талантливой молодежи</w:t>
      </w:r>
      <w:r w:rsidRPr="00673418">
        <w:rPr>
          <w:rFonts w:ascii="Times New Roman" w:hAnsi="Times New Roman"/>
          <w:sz w:val="24"/>
          <w:szCs w:val="24"/>
        </w:rPr>
        <w:t xml:space="preserve"> ММАУ «Старт» работают  </w:t>
      </w:r>
      <w:r>
        <w:rPr>
          <w:rFonts w:ascii="Times New Roman" w:hAnsi="Times New Roman"/>
          <w:sz w:val="24"/>
          <w:szCs w:val="24"/>
        </w:rPr>
        <w:t>1</w:t>
      </w:r>
      <w:r w:rsidR="00582FC8">
        <w:rPr>
          <w:rFonts w:ascii="Times New Roman" w:hAnsi="Times New Roman"/>
          <w:sz w:val="24"/>
          <w:szCs w:val="24"/>
        </w:rPr>
        <w:t>0</w:t>
      </w:r>
      <w:r w:rsidRPr="00673418">
        <w:rPr>
          <w:rFonts w:ascii="Times New Roman" w:hAnsi="Times New Roman"/>
          <w:sz w:val="24"/>
          <w:szCs w:val="24"/>
        </w:rPr>
        <w:t xml:space="preserve"> молодёжно-подростковых клуба  по месту жительства: </w:t>
      </w:r>
      <w:r w:rsidR="00D47D2D">
        <w:rPr>
          <w:rFonts w:ascii="Times New Roman" w:hAnsi="Times New Roman"/>
          <w:sz w:val="24"/>
          <w:szCs w:val="24"/>
        </w:rPr>
        <w:t>клуб кройки и шитья «</w:t>
      </w:r>
      <w:r w:rsidRPr="00673418">
        <w:rPr>
          <w:rFonts w:ascii="Times New Roman" w:hAnsi="Times New Roman"/>
          <w:sz w:val="24"/>
          <w:szCs w:val="24"/>
        </w:rPr>
        <w:t xml:space="preserve">Мастерица», </w:t>
      </w:r>
      <w:r w:rsidR="00D47D2D">
        <w:rPr>
          <w:rFonts w:ascii="Times New Roman" w:hAnsi="Times New Roman"/>
          <w:sz w:val="24"/>
          <w:szCs w:val="24"/>
        </w:rPr>
        <w:t xml:space="preserve">компьютерный клуб </w:t>
      </w:r>
      <w:r w:rsidRPr="00673418">
        <w:rPr>
          <w:rFonts w:ascii="Times New Roman" w:hAnsi="Times New Roman"/>
          <w:sz w:val="24"/>
          <w:szCs w:val="24"/>
        </w:rPr>
        <w:t>«Техно</w:t>
      </w:r>
      <w:r w:rsidR="00582FC8">
        <w:rPr>
          <w:rFonts w:ascii="Times New Roman" w:hAnsi="Times New Roman"/>
          <w:sz w:val="24"/>
          <w:szCs w:val="24"/>
        </w:rPr>
        <w:t xml:space="preserve">», </w:t>
      </w:r>
      <w:r w:rsidR="00582FC8" w:rsidRPr="007C3D6F">
        <w:rPr>
          <w:rFonts w:ascii="Times New Roman" w:hAnsi="Times New Roman"/>
          <w:sz w:val="24"/>
          <w:szCs w:val="24"/>
        </w:rPr>
        <w:t>Театр современного танца "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Golden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FC8" w:rsidRPr="007C3D6F">
        <w:rPr>
          <w:rFonts w:ascii="Times New Roman" w:hAnsi="Times New Roman"/>
          <w:sz w:val="24"/>
          <w:szCs w:val="24"/>
        </w:rPr>
        <w:t>Queen's</w:t>
      </w:r>
      <w:proofErr w:type="spellEnd"/>
      <w:r w:rsidR="00582FC8" w:rsidRPr="007C3D6F">
        <w:rPr>
          <w:rFonts w:ascii="Times New Roman" w:hAnsi="Times New Roman"/>
          <w:sz w:val="24"/>
          <w:szCs w:val="24"/>
        </w:rPr>
        <w:t>"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6B1">
        <w:rPr>
          <w:rFonts w:ascii="Times New Roman" w:hAnsi="Times New Roman"/>
          <w:sz w:val="24"/>
          <w:szCs w:val="24"/>
        </w:rPr>
        <w:t>Клуб кукольного театра «</w:t>
      </w:r>
      <w:r w:rsidR="00D47D2D">
        <w:rPr>
          <w:rFonts w:ascii="Times New Roman" w:hAnsi="Times New Roman"/>
          <w:sz w:val="24"/>
          <w:szCs w:val="24"/>
        </w:rPr>
        <w:t>Мир чудес</w:t>
      </w:r>
      <w:r w:rsidRPr="009A56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56B1">
        <w:rPr>
          <w:rFonts w:ascii="Times New Roman" w:hAnsi="Times New Roman"/>
          <w:sz w:val="24"/>
          <w:szCs w:val="24"/>
        </w:rPr>
        <w:t>Клуб творчества «Романтик»</w:t>
      </w:r>
      <w:r>
        <w:rPr>
          <w:rFonts w:ascii="Times New Roman" w:hAnsi="Times New Roman"/>
          <w:sz w:val="24"/>
          <w:szCs w:val="24"/>
        </w:rPr>
        <w:t>,</w:t>
      </w:r>
      <w:r w:rsidRPr="009A56B1">
        <w:rPr>
          <w:rFonts w:ascii="Times New Roman" w:hAnsi="Times New Roman"/>
          <w:sz w:val="24"/>
          <w:szCs w:val="24"/>
        </w:rPr>
        <w:t xml:space="preserve"> Клуб прикладного творчества «Роспись»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56B1">
        <w:rPr>
          <w:rFonts w:ascii="Times New Roman" w:hAnsi="Times New Roman"/>
          <w:sz w:val="24"/>
          <w:szCs w:val="24"/>
        </w:rPr>
        <w:t>Театр мод «Галатея»</w:t>
      </w:r>
      <w:r w:rsidR="00582F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Туристский клуб «</w:t>
      </w:r>
      <w:proofErr w:type="spellStart"/>
      <w:r>
        <w:rPr>
          <w:rFonts w:ascii="Times New Roman" w:hAnsi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82FC8">
        <w:rPr>
          <w:rFonts w:ascii="Times New Roman" w:hAnsi="Times New Roman"/>
          <w:sz w:val="24"/>
          <w:szCs w:val="24"/>
        </w:rPr>
        <w:t xml:space="preserve">, </w:t>
      </w:r>
      <w:r w:rsidR="00582FC8" w:rsidRPr="00371FB7">
        <w:rPr>
          <w:rFonts w:ascii="Times New Roman" w:hAnsi="Times New Roman"/>
          <w:sz w:val="24"/>
          <w:szCs w:val="24"/>
        </w:rPr>
        <w:t>Клуб настольных игр «</w:t>
      </w:r>
      <w:proofErr w:type="spellStart"/>
      <w:r w:rsidR="00582FC8" w:rsidRPr="00371FB7">
        <w:rPr>
          <w:rFonts w:ascii="Times New Roman" w:hAnsi="Times New Roman"/>
          <w:sz w:val="24"/>
          <w:szCs w:val="24"/>
        </w:rPr>
        <w:t>Игромания</w:t>
      </w:r>
      <w:proofErr w:type="spellEnd"/>
      <w:r w:rsidR="00582FC8" w:rsidRPr="00371FB7">
        <w:rPr>
          <w:rFonts w:ascii="Times New Roman" w:hAnsi="Times New Roman"/>
          <w:sz w:val="24"/>
          <w:szCs w:val="24"/>
        </w:rPr>
        <w:t>»</w:t>
      </w:r>
      <w:r w:rsidR="00582FC8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268"/>
        <w:gridCol w:w="2160"/>
        <w:gridCol w:w="1949"/>
        <w:gridCol w:w="1418"/>
        <w:gridCol w:w="1559"/>
      </w:tblGrid>
      <w:tr w:rsidR="007C3D6F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Название МПК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7C3D6F" w:rsidRPr="0067341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01.0</w:t>
            </w:r>
            <w:r w:rsidR="001A47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6F" w:rsidRPr="00673418" w:rsidRDefault="007C3D6F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клубах на 3</w:t>
            </w:r>
            <w:r w:rsidR="001A47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A47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1A4716" w:rsidRPr="00673418" w:rsidTr="00751123">
        <w:trPr>
          <w:trHeight w:val="9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Компьютерный клуб «Техно»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А.Ш.Юмашева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8C0626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D47D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D6F">
              <w:rPr>
                <w:rFonts w:ascii="Times New Roman" w:hAnsi="Times New Roman"/>
                <w:sz w:val="24"/>
                <w:szCs w:val="24"/>
              </w:rPr>
              <w:t>Театр современного танца "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Golden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D6F">
              <w:rPr>
                <w:rFonts w:ascii="Times New Roman" w:hAnsi="Times New Roman"/>
                <w:sz w:val="24"/>
                <w:szCs w:val="24"/>
              </w:rPr>
              <w:t>Queen's</w:t>
            </w:r>
            <w:proofErr w:type="spellEnd"/>
            <w:r w:rsidRPr="007C3D6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О.Ю. Васильева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кройки и шитья «Мастерица»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И.А.Горячкина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Клуб кукольного театра «</w:t>
            </w:r>
            <w:r>
              <w:rPr>
                <w:rFonts w:ascii="Times New Roman" w:hAnsi="Times New Roman"/>
                <w:sz w:val="24"/>
                <w:szCs w:val="24"/>
              </w:rPr>
              <w:t>Мир чудес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А.О. Ахмедова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612A7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творчества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 xml:space="preserve"> «Романтик»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673418"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Клуб прикладного творчества «</w:t>
            </w:r>
            <w:r>
              <w:rPr>
                <w:rFonts w:ascii="Times New Roman" w:hAnsi="Times New Roman"/>
                <w:sz w:val="24"/>
                <w:szCs w:val="24"/>
              </w:rPr>
              <w:t>Зебра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</w:t>
            </w:r>
          </w:p>
          <w:p w:rsidR="001A4716" w:rsidRPr="00673418" w:rsidRDefault="001A4716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505F5C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6734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мод </w:t>
            </w:r>
            <w:r w:rsidRPr="00673418">
              <w:rPr>
                <w:rFonts w:ascii="Times New Roman" w:hAnsi="Times New Roman"/>
                <w:sz w:val="24"/>
                <w:szCs w:val="24"/>
              </w:rPr>
              <w:t>«Галатея»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i/>
                <w:sz w:val="24"/>
                <w:szCs w:val="24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Клуб настольных игр «</w:t>
            </w:r>
            <w:proofErr w:type="spellStart"/>
            <w:r w:rsidRPr="00371FB7">
              <w:rPr>
                <w:rFonts w:ascii="Times New Roman" w:hAnsi="Times New Roman"/>
                <w:sz w:val="24"/>
                <w:szCs w:val="24"/>
              </w:rPr>
              <w:t>Игромания</w:t>
            </w:r>
            <w:proofErr w:type="spellEnd"/>
            <w:r w:rsidRPr="00371F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371FB7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поддержки и развития молодежи</w:t>
            </w:r>
          </w:p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B7">
              <w:rPr>
                <w:rFonts w:ascii="Times New Roman" w:hAnsi="Times New Roman"/>
                <w:sz w:val="24"/>
                <w:szCs w:val="24"/>
              </w:rPr>
              <w:t>Адаева Е.В.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FB7">
              <w:rPr>
                <w:rFonts w:ascii="Times New Roman" w:hAnsi="Times New Roman"/>
                <w:i/>
                <w:sz w:val="24"/>
                <w:szCs w:val="24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</w:tr>
      <w:tr w:rsidR="001A4716" w:rsidRPr="00673418" w:rsidTr="0075112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C3D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Туристский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Pr="00673418" w:rsidRDefault="001A4716" w:rsidP="007C3D6F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418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673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73418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1A4716" w:rsidRPr="00673418" w:rsidRDefault="001A4716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Гладкий Ю.А.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Туристское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D0D4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16" w:rsidRDefault="001A4716" w:rsidP="00751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</w:tbl>
    <w:p w:rsidR="007C3D6F" w:rsidRPr="00673418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C3D6F" w:rsidRDefault="007C3D6F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  </w:t>
      </w:r>
      <w:r w:rsidR="00D64DCC"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1</w:t>
      </w:r>
      <w:r w:rsidRPr="00673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A4716">
        <w:rPr>
          <w:rFonts w:ascii="Times New Roman" w:hAnsi="Times New Roman"/>
          <w:sz w:val="24"/>
          <w:szCs w:val="24"/>
        </w:rPr>
        <w:t>5</w:t>
      </w:r>
      <w:r w:rsidRPr="0067341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73418">
        <w:rPr>
          <w:rFonts w:ascii="Times New Roman" w:hAnsi="Times New Roman"/>
          <w:sz w:val="24"/>
          <w:szCs w:val="24"/>
        </w:rPr>
        <w:t xml:space="preserve"> года  -.</w:t>
      </w:r>
      <w:r w:rsidR="00D64DCC">
        <w:rPr>
          <w:rFonts w:ascii="Times New Roman" w:hAnsi="Times New Roman"/>
          <w:sz w:val="24"/>
          <w:szCs w:val="24"/>
        </w:rPr>
        <w:t>431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A4716">
        <w:rPr>
          <w:rFonts w:ascii="Times New Roman" w:hAnsi="Times New Roman"/>
          <w:sz w:val="24"/>
          <w:szCs w:val="24"/>
        </w:rPr>
        <w:t>, на 31.05 2016 года-325 человек.</w:t>
      </w: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4CCA" w:rsidRPr="00673418" w:rsidRDefault="00084CCA" w:rsidP="007C3D6F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C3D6F" w:rsidRDefault="00084CCA" w:rsidP="007C3D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084CCA" w:rsidRPr="00673418" w:rsidRDefault="00084CCA" w:rsidP="007C3D6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474"/>
        <w:gridCol w:w="1950"/>
        <w:gridCol w:w="2904"/>
        <w:gridCol w:w="1840"/>
      </w:tblGrid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4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04" w:type="dxa"/>
            <w:shd w:val="clear" w:color="auto" w:fill="auto"/>
          </w:tcPr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 xml:space="preserve">Должность  Ф.И.О.  </w:t>
            </w:r>
            <w:proofErr w:type="gramStart"/>
            <w:r w:rsidRPr="00311DD8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311DD8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0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D8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C3D6F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Плановая работа клубов по месту жительства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7C3D6F" w:rsidRPr="00311DD8" w:rsidRDefault="007C3D6F" w:rsidP="001A471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01-</w:t>
            </w:r>
            <w:r w:rsidR="00C1135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A471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0</w:t>
            </w:r>
            <w:r w:rsidR="001A471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.2016г. ММАУ «Старт»</w:t>
            </w:r>
          </w:p>
        </w:tc>
        <w:tc>
          <w:tcPr>
            <w:tcW w:w="2904" w:type="dxa"/>
            <w:shd w:val="clear" w:color="auto" w:fill="auto"/>
          </w:tcPr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7C3D6F" w:rsidRPr="00ED14E0" w:rsidRDefault="00C11353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А.Ш. Юмашева</w:t>
            </w:r>
          </w:p>
          <w:p w:rsidR="007C3D6F" w:rsidRPr="00ED14E0" w:rsidRDefault="007C3D6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 w:rsidRPr="00ED14E0"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7C3D6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А.О. Ахмедова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Ю.А. Гладкий</w:t>
            </w:r>
          </w:p>
          <w:p w:rsidR="0091418F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  <w:p w:rsidR="0091418F" w:rsidRPr="00412F5C" w:rsidRDefault="0091418F" w:rsidP="0075112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7C3D6F" w:rsidRPr="00311DD8" w:rsidRDefault="007C3D6F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C3D6F" w:rsidRPr="00487B72" w:rsidRDefault="00D64DCC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9452D">
              <w:rPr>
                <w:rFonts w:ascii="Times New Roman" w:hAnsi="Times New Roman"/>
                <w:sz w:val="24"/>
                <w:szCs w:val="24"/>
              </w:rPr>
              <w:t xml:space="preserve">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творческой выставки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716"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1950" w:type="dxa"/>
            <w:shd w:val="clear" w:color="auto" w:fill="auto"/>
          </w:tcPr>
          <w:p w:rsidR="007C3D6F" w:rsidRPr="00487B72" w:rsidRDefault="00D64DCC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A4716">
              <w:rPr>
                <w:rFonts w:ascii="Times New Roman" w:hAnsi="Times New Roman"/>
                <w:sz w:val="24"/>
                <w:szCs w:val="24"/>
              </w:rPr>
              <w:t>-06</w:t>
            </w:r>
            <w:r w:rsidR="002B6870">
              <w:rPr>
                <w:rFonts w:ascii="Times New Roman" w:hAnsi="Times New Roman"/>
                <w:sz w:val="24"/>
                <w:szCs w:val="24"/>
              </w:rPr>
              <w:t>.0</w:t>
            </w:r>
            <w:r w:rsidR="001A4716">
              <w:rPr>
                <w:rFonts w:ascii="Times New Roman" w:hAnsi="Times New Roman"/>
                <w:sz w:val="24"/>
                <w:szCs w:val="24"/>
              </w:rPr>
              <w:t>5</w:t>
            </w:r>
            <w:r w:rsidR="002B6870">
              <w:rPr>
                <w:rFonts w:ascii="Times New Roman" w:hAnsi="Times New Roman"/>
                <w:sz w:val="24"/>
                <w:szCs w:val="24"/>
              </w:rPr>
              <w:t>.2016г.</w:t>
            </w:r>
            <w:r w:rsidR="007C3D6F" w:rsidRPr="00487B72">
              <w:rPr>
                <w:rFonts w:ascii="Times New Roman" w:hAnsi="Times New Roman"/>
                <w:sz w:val="24"/>
                <w:szCs w:val="24"/>
              </w:rPr>
              <w:t xml:space="preserve"> ММАУ «Старт»</w:t>
            </w:r>
          </w:p>
          <w:p w:rsidR="007C3D6F" w:rsidRPr="00487B72" w:rsidRDefault="007C3D6F" w:rsidP="00751123">
            <w:pPr>
              <w:pStyle w:val="a3"/>
              <w:tabs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 w:rsidRPr="00487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04" w:type="dxa"/>
            <w:shd w:val="clear" w:color="auto" w:fill="auto"/>
          </w:tcPr>
          <w:p w:rsidR="007C3D6F" w:rsidRPr="00487B72" w:rsidRDefault="002B6870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7C3D6F" w:rsidRPr="00487B72" w:rsidRDefault="009A7725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840" w:type="dxa"/>
            <w:shd w:val="clear" w:color="auto" w:fill="auto"/>
          </w:tcPr>
          <w:p w:rsidR="007C3D6F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Участники-8</w:t>
            </w:r>
          </w:p>
          <w:p w:rsidR="002B6870" w:rsidRPr="00487B72" w:rsidRDefault="002B6870" w:rsidP="002B68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311DD8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C3D6F" w:rsidRPr="00311DD8" w:rsidRDefault="009A7725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конкурса творческих работ, посвященных Дню </w:t>
            </w:r>
            <w:r w:rsidR="001A4716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950" w:type="dxa"/>
            <w:shd w:val="clear" w:color="auto" w:fill="auto"/>
          </w:tcPr>
          <w:p w:rsidR="007C3D6F" w:rsidRPr="00412F5C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</w:t>
            </w:r>
            <w:r w:rsidR="009A772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A47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2016 г. ММАУ «Старт»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7C3D6F" w:rsidRPr="007B4C04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C3D6F" w:rsidRPr="00311DD8" w:rsidRDefault="007C3D6F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7C3D6F" w:rsidRPr="00311DD8" w:rsidRDefault="001A4716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36047" w:rsidRPr="00311DD8" w:rsidTr="00C21A81">
        <w:tc>
          <w:tcPr>
            <w:tcW w:w="765" w:type="dxa"/>
            <w:shd w:val="clear" w:color="auto" w:fill="auto"/>
          </w:tcPr>
          <w:p w:rsidR="00136047" w:rsidRPr="00311DD8" w:rsidRDefault="00136047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136047" w:rsidRDefault="00136047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A4716">
              <w:rPr>
                <w:rFonts w:ascii="Times New Roman" w:hAnsi="Times New Roman"/>
                <w:sz w:val="24"/>
                <w:szCs w:val="24"/>
              </w:rPr>
              <w:t>и проведение народного гуляния посвященного празднован</w:t>
            </w:r>
            <w:r w:rsidR="00C9452D">
              <w:rPr>
                <w:rFonts w:ascii="Times New Roman" w:hAnsi="Times New Roman"/>
                <w:sz w:val="24"/>
                <w:szCs w:val="24"/>
              </w:rPr>
              <w:t>и</w:t>
            </w:r>
            <w:r w:rsidR="001A4716">
              <w:rPr>
                <w:rFonts w:ascii="Times New Roman" w:hAnsi="Times New Roman"/>
                <w:sz w:val="24"/>
                <w:szCs w:val="24"/>
              </w:rPr>
              <w:t>ю православной Пасхи.</w:t>
            </w:r>
          </w:p>
        </w:tc>
        <w:tc>
          <w:tcPr>
            <w:tcW w:w="1950" w:type="dxa"/>
            <w:shd w:val="clear" w:color="auto" w:fill="auto"/>
          </w:tcPr>
          <w:p w:rsidR="00136047" w:rsidRDefault="001A4716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Покрова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Присвятой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Богородицы</w:t>
            </w:r>
          </w:p>
          <w:p w:rsidR="00136047" w:rsidRPr="00136047" w:rsidRDefault="001A4716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3604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6047">
              <w:rPr>
                <w:rFonts w:ascii="Times New Roman" w:hAnsi="Times New Roman"/>
                <w:sz w:val="24"/>
                <w:szCs w:val="24"/>
              </w:rPr>
              <w:t>.</w:t>
            </w:r>
            <w:r w:rsidR="00136047" w:rsidRPr="0013604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13604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36047" w:rsidRPr="00136047" w:rsidRDefault="00136047" w:rsidP="00136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7" w:rsidRDefault="00136047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136047" w:rsidRDefault="00136047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A4716">
              <w:rPr>
                <w:rFonts w:ascii="Times New Roman" w:hAnsi="Times New Roman"/>
                <w:sz w:val="24"/>
                <w:szCs w:val="24"/>
              </w:rPr>
              <w:t xml:space="preserve">ы по работе с молодежью: </w:t>
            </w:r>
            <w:r>
              <w:rPr>
                <w:rFonts w:ascii="Times New Roman" w:hAnsi="Times New Roman"/>
                <w:sz w:val="24"/>
                <w:szCs w:val="24"/>
              </w:rPr>
              <w:t>А.С. Адаева</w:t>
            </w:r>
          </w:p>
          <w:p w:rsidR="001A4716" w:rsidRPr="007B4C04" w:rsidRDefault="001A4716" w:rsidP="00FF6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840" w:type="dxa"/>
            <w:shd w:val="clear" w:color="auto" w:fill="auto"/>
          </w:tcPr>
          <w:p w:rsidR="00136047" w:rsidRDefault="00C9452D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241A4" w:rsidRPr="00311DD8" w:rsidTr="00C21A81">
        <w:tc>
          <w:tcPr>
            <w:tcW w:w="765" w:type="dxa"/>
            <w:shd w:val="clear" w:color="auto" w:fill="auto"/>
          </w:tcPr>
          <w:p w:rsidR="006241A4" w:rsidRPr="00311DD8" w:rsidRDefault="006241A4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6241A4" w:rsidRDefault="006241A4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ярмарка </w:t>
            </w:r>
          </w:p>
          <w:p w:rsidR="00232211" w:rsidRDefault="00B03824" w:rsidP="001A47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изделий прикладного творчества клуба «</w:t>
            </w:r>
            <w:r w:rsidR="00FF6E75">
              <w:rPr>
                <w:rFonts w:ascii="Times New Roman" w:hAnsi="Times New Roman"/>
                <w:sz w:val="24"/>
                <w:szCs w:val="24"/>
              </w:rPr>
              <w:t>Мастерица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FF6E75" w:rsidRDefault="00FF6E75" w:rsidP="00FF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 Покрова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Присвятой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Богородицы</w:t>
            </w:r>
          </w:p>
          <w:p w:rsidR="006241A4" w:rsidRDefault="00FF6E75" w:rsidP="00FF6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</w:t>
            </w:r>
            <w:r w:rsidRPr="0013604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04" w:type="dxa"/>
            <w:shd w:val="clear" w:color="auto" w:fill="auto"/>
          </w:tcPr>
          <w:p w:rsidR="006241A4" w:rsidRDefault="00FF6E75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</w:p>
        </w:tc>
        <w:tc>
          <w:tcPr>
            <w:tcW w:w="1840" w:type="dxa"/>
            <w:shd w:val="clear" w:color="auto" w:fill="auto"/>
          </w:tcPr>
          <w:p w:rsidR="006241A4" w:rsidRDefault="0091354B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487B72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C3D6F" w:rsidRDefault="0091354B" w:rsidP="00136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E0CB8">
              <w:rPr>
                <w:rFonts w:ascii="Times New Roman" w:hAnsi="Times New Roman"/>
                <w:sz w:val="24"/>
                <w:szCs w:val="24"/>
              </w:rPr>
              <w:t xml:space="preserve"> и проведение непрофессионального вокального конкурса «Дорогами войны»</w:t>
            </w:r>
          </w:p>
        </w:tc>
        <w:tc>
          <w:tcPr>
            <w:tcW w:w="1950" w:type="dxa"/>
            <w:shd w:val="clear" w:color="auto" w:fill="auto"/>
          </w:tcPr>
          <w:p w:rsidR="007C3D6F" w:rsidRDefault="005E0CB8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C3D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3D6F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9A7725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04" w:type="dxa"/>
            <w:shd w:val="clear" w:color="auto" w:fill="auto"/>
          </w:tcPr>
          <w:p w:rsidR="005E0CB8" w:rsidRPr="00ED14E0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>Специалисты по работе с молодежью:</w:t>
            </w:r>
          </w:p>
          <w:p w:rsidR="005E0CB8" w:rsidRPr="00ED14E0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5E0CB8" w:rsidRPr="00ED14E0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D14E0">
              <w:rPr>
                <w:rFonts w:ascii="Times New Roman" w:eastAsia="Calibri" w:hAnsi="Times New Roman"/>
                <w:sz w:val="24"/>
                <w:szCs w:val="24"/>
              </w:rPr>
              <w:t xml:space="preserve">И.А. </w:t>
            </w:r>
            <w:proofErr w:type="spellStart"/>
            <w:r w:rsidRPr="00ED14E0">
              <w:rPr>
                <w:rFonts w:ascii="Times New Roman" w:eastAsia="Calibri" w:hAnsi="Times New Roman"/>
                <w:sz w:val="24"/>
                <w:szCs w:val="24"/>
              </w:rPr>
              <w:t>Горячкина</w:t>
            </w:r>
            <w:proofErr w:type="spellEnd"/>
          </w:p>
          <w:p w:rsidR="005E0CB8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А.О. Ахмедова</w:t>
            </w:r>
          </w:p>
          <w:p w:rsidR="005E0CB8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О.Ю. Васильева</w:t>
            </w:r>
          </w:p>
          <w:p w:rsidR="005E0CB8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А.С. Адаева</w:t>
            </w:r>
          </w:p>
          <w:p w:rsidR="005E0CB8" w:rsidRDefault="005E0CB8" w:rsidP="005E0CB8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  <w:p w:rsidR="007C3D6F" w:rsidRDefault="005E0CB8" w:rsidP="005E0C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Шайдт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7C3D6F" w:rsidRDefault="005E0CB8" w:rsidP="0075112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A7725" w:rsidRDefault="009A7725" w:rsidP="009A77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D6F" w:rsidRPr="00311DD8" w:rsidTr="00C21A81">
        <w:tc>
          <w:tcPr>
            <w:tcW w:w="765" w:type="dxa"/>
            <w:shd w:val="clear" w:color="auto" w:fill="auto"/>
          </w:tcPr>
          <w:p w:rsidR="007C3D6F" w:rsidRPr="00487B72" w:rsidRDefault="007C3D6F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7C3D6F" w:rsidRDefault="006B2FB2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Stalker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7C3D6F" w:rsidRDefault="005E0CB8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B2FB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FB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E64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E6420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04" w:type="dxa"/>
            <w:shd w:val="clear" w:color="auto" w:fill="auto"/>
          </w:tcPr>
          <w:p w:rsidR="006B2FB2" w:rsidRPr="007B4C04" w:rsidRDefault="006B2FB2" w:rsidP="006B2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7C3D6F" w:rsidRDefault="000E6420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7C3D6F" w:rsidRDefault="005E0CB8" w:rsidP="000E64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2F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E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A81" w:rsidRPr="00311DD8" w:rsidTr="00C21A81">
        <w:tc>
          <w:tcPr>
            <w:tcW w:w="765" w:type="dxa"/>
            <w:shd w:val="clear" w:color="auto" w:fill="auto"/>
          </w:tcPr>
          <w:p w:rsidR="00C21A81" w:rsidRPr="00487B72" w:rsidRDefault="00C21A8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C21A81" w:rsidRDefault="00C21A8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и работа «Школы Онлайн Вожатого»</w:t>
            </w:r>
          </w:p>
        </w:tc>
        <w:tc>
          <w:tcPr>
            <w:tcW w:w="1950" w:type="dxa"/>
            <w:shd w:val="clear" w:color="auto" w:fill="auto"/>
          </w:tcPr>
          <w:p w:rsidR="00C21A81" w:rsidRDefault="00C21A81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 по 31.05.2016</w:t>
            </w:r>
          </w:p>
        </w:tc>
        <w:tc>
          <w:tcPr>
            <w:tcW w:w="2904" w:type="dxa"/>
            <w:shd w:val="clear" w:color="auto" w:fill="auto"/>
          </w:tcPr>
          <w:p w:rsidR="00C21A81" w:rsidRPr="007B4C04" w:rsidRDefault="00C21A81" w:rsidP="006B2F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Адаева Е.В. и специалист по работе с молодежью Адаева А.С.</w:t>
            </w:r>
          </w:p>
        </w:tc>
        <w:tc>
          <w:tcPr>
            <w:tcW w:w="1840" w:type="dxa"/>
            <w:shd w:val="clear" w:color="auto" w:fill="auto"/>
          </w:tcPr>
          <w:p w:rsidR="00C21A81" w:rsidRDefault="00C21A81" w:rsidP="000E642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B2FB2" w:rsidRPr="00311DD8" w:rsidTr="00C21A81">
        <w:tc>
          <w:tcPr>
            <w:tcW w:w="765" w:type="dxa"/>
            <w:shd w:val="clear" w:color="auto" w:fill="auto"/>
          </w:tcPr>
          <w:p w:rsidR="006B2FB2" w:rsidRPr="00487B72" w:rsidRDefault="006B2FB2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6B2FB2" w:rsidRPr="006B2FB2" w:rsidRDefault="006B2FB2" w:rsidP="006B2F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Trolle</w:t>
            </w:r>
            <w:proofErr w:type="spellEnd"/>
            <w:r w:rsidRPr="006B2F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86699B" w:rsidRDefault="006B2FB2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E0CB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6699B" w:rsidRDefault="0086699B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2FB2" w:rsidRDefault="006B2FB2" w:rsidP="005E0C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Pr="006B2FB2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04" w:type="dxa"/>
            <w:shd w:val="clear" w:color="auto" w:fill="auto"/>
          </w:tcPr>
          <w:p w:rsidR="006B2FB2" w:rsidRPr="007B4C04" w:rsidRDefault="006B2FB2" w:rsidP="00BF2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4C04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А.Ш. Юмашева</w:t>
            </w:r>
          </w:p>
          <w:p w:rsidR="006B2FB2" w:rsidRDefault="006B2FB2" w:rsidP="00BF2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6B2FB2" w:rsidRDefault="006B2FB2" w:rsidP="00BF279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C9C" w:rsidRPr="00311DD8" w:rsidTr="00C21A81">
        <w:tc>
          <w:tcPr>
            <w:tcW w:w="765" w:type="dxa"/>
            <w:shd w:val="clear" w:color="auto" w:fill="auto"/>
          </w:tcPr>
          <w:p w:rsidR="00936C9C" w:rsidRPr="00487B72" w:rsidRDefault="00936C9C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936C9C" w:rsidRPr="00DB60DA" w:rsidRDefault="00DB60DA" w:rsidP="00751123">
            <w:pPr>
              <w:pStyle w:val="a3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городском Фестивале детского творчества  «Солнышко в ладошке» театра мод «Галатея» и театра танцев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Golden</w:t>
            </w:r>
            <w:r w:rsidRPr="00DB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Queens</w:t>
            </w:r>
            <w:r w:rsidRPr="00DB6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C9C" w:rsidRPr="00487B72" w:rsidRDefault="00936C9C" w:rsidP="007511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936C9C" w:rsidRPr="00487B72" w:rsidRDefault="00DB60DA" w:rsidP="00D475C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и 15.05.2016г. МАУ «Дворец искусств»</w:t>
            </w:r>
          </w:p>
        </w:tc>
        <w:tc>
          <w:tcPr>
            <w:tcW w:w="2904" w:type="dxa"/>
            <w:shd w:val="clear" w:color="auto" w:fill="auto"/>
          </w:tcPr>
          <w:p w:rsidR="006C2AA1" w:rsidRDefault="00936C9C" w:rsidP="006C2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  <w:r w:rsidR="006C2AA1">
              <w:rPr>
                <w:rFonts w:ascii="Times New Roman" w:hAnsi="Times New Roman"/>
                <w:sz w:val="24"/>
                <w:szCs w:val="24"/>
              </w:rPr>
              <w:t>Васильева О.Ю.</w:t>
            </w:r>
          </w:p>
          <w:p w:rsidR="00936C9C" w:rsidRPr="00311DD8" w:rsidRDefault="006C2AA1" w:rsidP="006C2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Адаева А.С.</w:t>
            </w:r>
            <w:r w:rsidR="00936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936C9C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C2AA1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AA1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AA1" w:rsidRPr="00487B72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75CA" w:rsidRPr="00311DD8" w:rsidTr="00C21A81">
        <w:tc>
          <w:tcPr>
            <w:tcW w:w="765" w:type="dxa"/>
            <w:shd w:val="clear" w:color="auto" w:fill="auto"/>
          </w:tcPr>
          <w:p w:rsidR="00D475CA" w:rsidRPr="00487B72" w:rsidRDefault="00D475CA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D475CA" w:rsidRDefault="00D475CA" w:rsidP="006C2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6C2AA1">
              <w:rPr>
                <w:rFonts w:ascii="Times New Roman" w:hAnsi="Times New Roman"/>
                <w:sz w:val="24"/>
                <w:szCs w:val="24"/>
              </w:rPr>
              <w:t xml:space="preserve"> проекте «Свадьба в подарок»</w:t>
            </w:r>
          </w:p>
        </w:tc>
        <w:tc>
          <w:tcPr>
            <w:tcW w:w="1950" w:type="dxa"/>
            <w:shd w:val="clear" w:color="auto" w:fill="auto"/>
          </w:tcPr>
          <w:p w:rsidR="00D475CA" w:rsidRDefault="006C2AA1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1-23 мая 2016 г. Нижневартовск</w:t>
            </w:r>
          </w:p>
        </w:tc>
        <w:tc>
          <w:tcPr>
            <w:tcW w:w="2904" w:type="dxa"/>
            <w:shd w:val="clear" w:color="auto" w:fill="auto"/>
          </w:tcPr>
          <w:p w:rsidR="00D475CA" w:rsidRDefault="006C2AA1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работе с молодежью Васильева О.Ю.</w:t>
            </w:r>
          </w:p>
        </w:tc>
        <w:tc>
          <w:tcPr>
            <w:tcW w:w="1840" w:type="dxa"/>
            <w:shd w:val="clear" w:color="auto" w:fill="auto"/>
          </w:tcPr>
          <w:p w:rsidR="00D475CA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C2AA1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A1" w:rsidRPr="00311DD8" w:rsidTr="00C21A81">
        <w:tc>
          <w:tcPr>
            <w:tcW w:w="765" w:type="dxa"/>
            <w:shd w:val="clear" w:color="auto" w:fill="auto"/>
          </w:tcPr>
          <w:p w:rsidR="006C2AA1" w:rsidRPr="00487B72" w:rsidRDefault="006C2AA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6C2AA1" w:rsidRDefault="006C2AA1" w:rsidP="006C2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участие в городском конкурсе «Крутая девчонка»</w:t>
            </w:r>
          </w:p>
        </w:tc>
        <w:tc>
          <w:tcPr>
            <w:tcW w:w="1950" w:type="dxa"/>
            <w:shd w:val="clear" w:color="auto" w:fill="auto"/>
          </w:tcPr>
          <w:p w:rsidR="006C2AA1" w:rsidRDefault="006C2AA1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 ДКД «Калейдоскоп»</w:t>
            </w:r>
          </w:p>
        </w:tc>
        <w:tc>
          <w:tcPr>
            <w:tcW w:w="2904" w:type="dxa"/>
            <w:shd w:val="clear" w:color="auto" w:fill="auto"/>
          </w:tcPr>
          <w:p w:rsidR="006C2AA1" w:rsidRDefault="006C2AA1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по работе с молодежью: Васильева О.Ю.,</w:t>
            </w:r>
          </w:p>
          <w:p w:rsidR="006C2AA1" w:rsidRDefault="006C2AA1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  <w:p w:rsidR="006C2AA1" w:rsidRDefault="006C2AA1" w:rsidP="006C2AA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6C2AA1" w:rsidRDefault="006C2AA1" w:rsidP="006C2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840" w:type="dxa"/>
            <w:shd w:val="clear" w:color="auto" w:fill="auto"/>
          </w:tcPr>
          <w:p w:rsidR="006C2AA1" w:rsidRDefault="006C2AA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475CA" w:rsidRPr="00311DD8" w:rsidTr="00C21A81">
        <w:tc>
          <w:tcPr>
            <w:tcW w:w="765" w:type="dxa"/>
            <w:shd w:val="clear" w:color="auto" w:fill="auto"/>
          </w:tcPr>
          <w:p w:rsidR="00D475CA" w:rsidRPr="00487B72" w:rsidRDefault="00D475CA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D475CA" w:rsidRDefault="00851412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мастер-классе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851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преподаватель из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Снкт-Питербурга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D475CA" w:rsidRDefault="00851412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29.05.2016 г. Нижневартовск</w:t>
            </w:r>
          </w:p>
        </w:tc>
        <w:tc>
          <w:tcPr>
            <w:tcW w:w="2904" w:type="dxa"/>
            <w:shd w:val="clear" w:color="auto" w:fill="auto"/>
          </w:tcPr>
          <w:p w:rsidR="00C21A81" w:rsidRDefault="00851412" w:rsidP="0085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  <w:p w:rsidR="00851412" w:rsidRDefault="00851412" w:rsidP="0085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О.Ю.</w:t>
            </w:r>
          </w:p>
          <w:p w:rsidR="00D475CA" w:rsidRDefault="00851412" w:rsidP="0085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Адаева А.С.</w:t>
            </w:r>
          </w:p>
        </w:tc>
        <w:tc>
          <w:tcPr>
            <w:tcW w:w="1840" w:type="dxa"/>
            <w:shd w:val="clear" w:color="auto" w:fill="auto"/>
          </w:tcPr>
          <w:p w:rsidR="00D475CA" w:rsidRDefault="00851412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21A81" w:rsidRPr="00311DD8" w:rsidTr="00C21A81">
        <w:tc>
          <w:tcPr>
            <w:tcW w:w="765" w:type="dxa"/>
            <w:shd w:val="clear" w:color="auto" w:fill="auto"/>
          </w:tcPr>
          <w:p w:rsidR="00C21A81" w:rsidRPr="00487B72" w:rsidRDefault="00C21A81" w:rsidP="00D475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C21A81" w:rsidRDefault="00C21A81" w:rsidP="007511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к открытию летних площадок временного пребывания детей подростков и молодежи «Зажигай-ка», «Онлайн». Рекламные акции по школам.</w:t>
            </w:r>
          </w:p>
        </w:tc>
        <w:tc>
          <w:tcPr>
            <w:tcW w:w="1950" w:type="dxa"/>
            <w:shd w:val="clear" w:color="auto" w:fill="auto"/>
          </w:tcPr>
          <w:p w:rsidR="00C21A81" w:rsidRDefault="00C21A81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01-31.05.2016</w:t>
            </w:r>
          </w:p>
          <w:p w:rsidR="00C21A81" w:rsidRDefault="00C21A81" w:rsidP="00936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904" w:type="dxa"/>
            <w:shd w:val="clear" w:color="auto" w:fill="auto"/>
          </w:tcPr>
          <w:p w:rsidR="00C21A81" w:rsidRDefault="00C21A81" w:rsidP="008514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Адаева Е.В. и специалисты по работе с молодежью: Адаева А.С.</w:t>
            </w:r>
          </w:p>
          <w:p w:rsidR="00C21A81" w:rsidRDefault="00C21A81" w:rsidP="00C21A81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В.В. Кирилова</w:t>
            </w:r>
          </w:p>
          <w:p w:rsidR="00C21A81" w:rsidRDefault="00C21A81" w:rsidP="00C21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Черняева</w:t>
            </w:r>
          </w:p>
        </w:tc>
        <w:tc>
          <w:tcPr>
            <w:tcW w:w="1840" w:type="dxa"/>
            <w:shd w:val="clear" w:color="auto" w:fill="auto"/>
          </w:tcPr>
          <w:p w:rsidR="00C21A81" w:rsidRDefault="00C21A81" w:rsidP="007511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7C3D6F" w:rsidRPr="00673418" w:rsidRDefault="007C3D6F" w:rsidP="007C3D6F">
      <w:pPr>
        <w:pStyle w:val="a3"/>
        <w:rPr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>Итого: в</w:t>
      </w:r>
      <w:r w:rsidR="00C21A81">
        <w:rPr>
          <w:rFonts w:ascii="Times New Roman" w:hAnsi="Times New Roman"/>
          <w:sz w:val="24"/>
          <w:szCs w:val="24"/>
        </w:rPr>
        <w:t xml:space="preserve"> мае </w:t>
      </w:r>
      <w:r>
        <w:rPr>
          <w:rFonts w:ascii="Times New Roman" w:hAnsi="Times New Roman"/>
          <w:sz w:val="24"/>
          <w:szCs w:val="24"/>
        </w:rPr>
        <w:t>2016 года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проведено </w:t>
      </w:r>
      <w:r w:rsidR="00C21A8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418">
        <w:rPr>
          <w:rFonts w:ascii="Times New Roman" w:hAnsi="Times New Roman"/>
          <w:sz w:val="24"/>
          <w:szCs w:val="24"/>
        </w:rPr>
        <w:t xml:space="preserve">мероприятий, </w:t>
      </w:r>
      <w:proofErr w:type="gramStart"/>
      <w:r w:rsidRPr="00673418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673418">
        <w:rPr>
          <w:rFonts w:ascii="Times New Roman" w:hAnsi="Times New Roman"/>
          <w:sz w:val="24"/>
          <w:szCs w:val="24"/>
        </w:rPr>
        <w:t xml:space="preserve"> </w:t>
      </w:r>
      <w:r w:rsidR="00227A78">
        <w:rPr>
          <w:rFonts w:ascii="Times New Roman" w:hAnsi="Times New Roman"/>
          <w:sz w:val="24"/>
          <w:szCs w:val="24"/>
        </w:rPr>
        <w:t>1329</w:t>
      </w:r>
      <w:r w:rsidRPr="0067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673418">
        <w:rPr>
          <w:rFonts w:ascii="Times New Roman" w:hAnsi="Times New Roman"/>
          <w:sz w:val="24"/>
          <w:szCs w:val="24"/>
        </w:rPr>
        <w:t>.</w:t>
      </w:r>
    </w:p>
    <w:p w:rsidR="00E65AD1" w:rsidRPr="00673418" w:rsidRDefault="00E65AD1" w:rsidP="00E65AD1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rPr>
          <w:rFonts w:ascii="Times New Roman" w:hAnsi="Times New Roman"/>
          <w:sz w:val="24"/>
          <w:szCs w:val="24"/>
        </w:rPr>
      </w:pPr>
    </w:p>
    <w:p w:rsidR="007C3D6F" w:rsidRPr="00673418" w:rsidRDefault="007C3D6F" w:rsidP="007C3D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418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673418">
        <w:rPr>
          <w:rFonts w:ascii="Times New Roman" w:hAnsi="Times New Roman"/>
          <w:sz w:val="24"/>
          <w:szCs w:val="24"/>
        </w:rPr>
        <w:t>Е.В. Адаева</w:t>
      </w:r>
    </w:p>
    <w:p w:rsidR="00615AD9" w:rsidRDefault="00615AD9"/>
    <w:sectPr w:rsidR="00615AD9" w:rsidSect="004A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2"/>
    <w:rsid w:val="00084CCA"/>
    <w:rsid w:val="000E6420"/>
    <w:rsid w:val="00136047"/>
    <w:rsid w:val="00144DB2"/>
    <w:rsid w:val="00147E2C"/>
    <w:rsid w:val="001635B6"/>
    <w:rsid w:val="001A4716"/>
    <w:rsid w:val="002225F7"/>
    <w:rsid w:val="00227A78"/>
    <w:rsid w:val="00232211"/>
    <w:rsid w:val="002B1006"/>
    <w:rsid w:val="002B6870"/>
    <w:rsid w:val="003303AA"/>
    <w:rsid w:val="003D2BF9"/>
    <w:rsid w:val="003F5D4B"/>
    <w:rsid w:val="00505F5C"/>
    <w:rsid w:val="00516494"/>
    <w:rsid w:val="00582FC8"/>
    <w:rsid w:val="005E0CB8"/>
    <w:rsid w:val="00612A73"/>
    <w:rsid w:val="00615AD9"/>
    <w:rsid w:val="006241A4"/>
    <w:rsid w:val="006B2FB2"/>
    <w:rsid w:val="006C2AA1"/>
    <w:rsid w:val="006E5E8D"/>
    <w:rsid w:val="007C3D6F"/>
    <w:rsid w:val="00851412"/>
    <w:rsid w:val="0086699B"/>
    <w:rsid w:val="0091354B"/>
    <w:rsid w:val="0091418F"/>
    <w:rsid w:val="00936C9C"/>
    <w:rsid w:val="009A7725"/>
    <w:rsid w:val="00A67A86"/>
    <w:rsid w:val="00B03824"/>
    <w:rsid w:val="00B16A40"/>
    <w:rsid w:val="00B90F63"/>
    <w:rsid w:val="00BA36F4"/>
    <w:rsid w:val="00C11353"/>
    <w:rsid w:val="00C21A81"/>
    <w:rsid w:val="00C9019B"/>
    <w:rsid w:val="00C9452D"/>
    <w:rsid w:val="00CA04DB"/>
    <w:rsid w:val="00D475CA"/>
    <w:rsid w:val="00D47D2D"/>
    <w:rsid w:val="00D525CD"/>
    <w:rsid w:val="00D64DCC"/>
    <w:rsid w:val="00D664EF"/>
    <w:rsid w:val="00D97E8D"/>
    <w:rsid w:val="00DB60DA"/>
    <w:rsid w:val="00E03E42"/>
    <w:rsid w:val="00E65AD1"/>
    <w:rsid w:val="00EE3FE1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E2FC-3E1D-4FDB-95AE-30FD60D7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2016-05-11T07:34:00Z</cp:lastPrinted>
  <dcterms:created xsi:type="dcterms:W3CDTF">2016-04-01T07:04:00Z</dcterms:created>
  <dcterms:modified xsi:type="dcterms:W3CDTF">2016-08-03T10:26:00Z</dcterms:modified>
</cp:coreProperties>
</file>